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25" w:rsidRDefault="00D3477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E43C25" w:rsidRDefault="00E43C25">
      <w:pPr>
        <w:spacing w:after="0"/>
        <w:jc w:val="center"/>
        <w:rPr>
          <w:b/>
          <w:bCs/>
        </w:rPr>
      </w:pPr>
    </w:p>
    <w:p w:rsidR="00E43C25" w:rsidRDefault="00D3477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организацию принят новый сотрудник и через неделю направлен в командировку. Как рассчитать оплату? </w:t>
      </w:r>
    </w:p>
    <w:p w:rsidR="00E43C25" w:rsidRDefault="00E43C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4771" w:rsidRDefault="00D34771" w:rsidP="00AB371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E43C25" w:rsidRPr="00AB3718" w:rsidRDefault="00D34771" w:rsidP="00AB371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3718">
        <w:rPr>
          <w:rFonts w:ascii="Times New Roman" w:hAnsi="Times New Roman" w:cs="Times New Roman"/>
          <w:sz w:val="26"/>
          <w:szCs w:val="26"/>
          <w:lang w:eastAsia="ar-SA"/>
        </w:rPr>
        <w:t>При направлении работника в служебную командировку ему гарантируется сохранение места работы (должности) и среднего заработка, а также возмещение расходов, связанных со служебной командировкой (ч. 1 ст. 167 ТК РФ).</w:t>
      </w:r>
    </w:p>
    <w:p w:rsidR="00E43C25" w:rsidRPr="00AB3718" w:rsidRDefault="00D34771" w:rsidP="00AB371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3718">
        <w:rPr>
          <w:rFonts w:ascii="Times New Roman" w:hAnsi="Times New Roman"/>
          <w:sz w:val="26"/>
          <w:szCs w:val="26"/>
        </w:rPr>
        <w:t xml:space="preserve">При этом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 (ч. 3 ст. 139 ТК РФ, п. 4 Положения, утв. Постановлением Правительства РФ от 24.12.2007 №922 (далее - Положение)). </w:t>
      </w:r>
    </w:p>
    <w:p w:rsidR="00E43C25" w:rsidRDefault="00D34771" w:rsidP="00AB3718">
      <w:pPr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3718">
        <w:rPr>
          <w:rFonts w:ascii="Times New Roman" w:hAnsi="Times New Roman"/>
          <w:sz w:val="26"/>
          <w:szCs w:val="26"/>
        </w:rPr>
        <w:t>Если работник не имел фактически начисленной заработной платы или фактически отработанных дней за расчетный период и до начала расчетного периода, средний заработок определяется исходя из размера заработной платы, фактически начисленной за фактически отработанные работником дни в месяце наступления командировки (п. 7 Положения).</w:t>
      </w:r>
    </w:p>
    <w:p w:rsidR="00AB3718" w:rsidRDefault="00AB3718" w:rsidP="00AB3718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3718" w:rsidRDefault="00AB3718" w:rsidP="00AB3718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При использовании материала данной публикации, ссылка на Государственную инспекцию труда в Республике Коми обязательна.</w:t>
      </w:r>
    </w:p>
    <w:sectPr w:rsidR="00AB3718">
      <w:type w:val="continuous"/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25"/>
    <w:rsid w:val="00AB3718"/>
    <w:rsid w:val="00D34771"/>
    <w:rsid w:val="00DC2C2E"/>
    <w:rsid w:val="00E43C25"/>
    <w:rsid w:val="00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2025-05-28T15:16:00Z</cp:lastPrinted>
  <dcterms:created xsi:type="dcterms:W3CDTF">2025-07-04T12:04:00Z</dcterms:created>
  <dcterms:modified xsi:type="dcterms:W3CDTF">2025-07-04T12:04:00Z</dcterms:modified>
  <dc:language>ru-RU</dc:language>
</cp:coreProperties>
</file>